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9B3B5FE" w:rsidR="0012209D" w:rsidRDefault="00FF4F61" w:rsidP="00321CAA">
            <w:r>
              <w:t>02/0</w:t>
            </w:r>
            <w:r w:rsidR="00AE0392">
              <w:t>5</w:t>
            </w:r>
            <w:r>
              <w:t>/202</w:t>
            </w:r>
            <w:r w:rsidR="00AE0392">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50E50">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3C9D361B" w:rsidR="0012209D" w:rsidRPr="00447FD8" w:rsidRDefault="00A06D77" w:rsidP="00321CAA">
            <w:pPr>
              <w:rPr>
                <w:b/>
                <w:bCs/>
              </w:rPr>
            </w:pPr>
            <w:r>
              <w:rPr>
                <w:b/>
                <w:bCs/>
              </w:rPr>
              <w:t xml:space="preserve">Lecturer in </w:t>
            </w:r>
            <w:r w:rsidR="00AE0392">
              <w:rPr>
                <w:b/>
                <w:bCs/>
              </w:rPr>
              <w:t xml:space="preserve">Adult </w:t>
            </w:r>
            <w:r>
              <w:rPr>
                <w:b/>
                <w:bCs/>
              </w:rPr>
              <w:t>Nursing</w:t>
            </w:r>
          </w:p>
        </w:tc>
      </w:tr>
      <w:tr w:rsidR="00FF4F61" w14:paraId="3D8C9982" w14:textId="77777777" w:rsidTr="00D50E50">
        <w:tc>
          <w:tcPr>
            <w:tcW w:w="2511" w:type="dxa"/>
            <w:shd w:val="clear" w:color="auto" w:fill="D9D9D9" w:themeFill="background1" w:themeFillShade="D9"/>
          </w:tcPr>
          <w:p w14:paraId="7B981C8C" w14:textId="32A791A9" w:rsidR="00FF4F61" w:rsidRDefault="00FF4F61" w:rsidP="00FF4F61">
            <w:r>
              <w:t>Standard Occupation Code: (UKVI SOC CODE)</w:t>
            </w:r>
          </w:p>
        </w:tc>
        <w:tc>
          <w:tcPr>
            <w:tcW w:w="7116" w:type="dxa"/>
            <w:gridSpan w:val="3"/>
          </w:tcPr>
          <w:p w14:paraId="158C2C4F" w14:textId="618BD31D" w:rsidR="00FF4F61" w:rsidRDefault="00FF4F61" w:rsidP="00FF4F61">
            <w:r>
              <w:t>2311- Higher education teaching professional</w:t>
            </w:r>
          </w:p>
        </w:tc>
      </w:tr>
      <w:tr w:rsidR="0012209D" w14:paraId="15BF0875" w14:textId="77777777" w:rsidTr="00D50E50">
        <w:tc>
          <w:tcPr>
            <w:tcW w:w="2511" w:type="dxa"/>
            <w:shd w:val="clear" w:color="auto" w:fill="D9D9D9" w:themeFill="background1" w:themeFillShade="D9"/>
          </w:tcPr>
          <w:p w14:paraId="15BF0873" w14:textId="2D2FEEF8" w:rsidR="0012209D" w:rsidRDefault="00DD474D" w:rsidP="00321CAA">
            <w:r>
              <w:t>School/Department</w:t>
            </w:r>
            <w:r w:rsidR="0012209D">
              <w:t>:</w:t>
            </w:r>
          </w:p>
        </w:tc>
        <w:tc>
          <w:tcPr>
            <w:tcW w:w="7116" w:type="dxa"/>
            <w:gridSpan w:val="3"/>
          </w:tcPr>
          <w:p w14:paraId="15BF0874" w14:textId="45BB5326" w:rsidR="0012209D" w:rsidRDefault="00FF4F61" w:rsidP="00321CAA">
            <w:r>
              <w:t xml:space="preserve">School of </w:t>
            </w:r>
            <w:r w:rsidR="003D1222">
              <w:t>Health Sciences</w:t>
            </w:r>
            <w:r>
              <w:t>/</w:t>
            </w:r>
            <w:r w:rsidRPr="00FF4F61">
              <w:t>Department of Nursing, Midwifery &amp; Health (NMH</w:t>
            </w:r>
            <w:r>
              <w:t>)</w:t>
            </w:r>
          </w:p>
        </w:tc>
      </w:tr>
      <w:tr w:rsidR="00D50E50" w14:paraId="07201851" w14:textId="77777777" w:rsidTr="00D50E50">
        <w:tc>
          <w:tcPr>
            <w:tcW w:w="2511" w:type="dxa"/>
            <w:shd w:val="clear" w:color="auto" w:fill="D9D9D9" w:themeFill="background1" w:themeFillShade="D9"/>
          </w:tcPr>
          <w:p w14:paraId="158400D7" w14:textId="4B829CEE" w:rsidR="00D50E50" w:rsidRDefault="00D50E50" w:rsidP="00D50E50">
            <w:r>
              <w:t>Faculty:</w:t>
            </w:r>
          </w:p>
        </w:tc>
        <w:tc>
          <w:tcPr>
            <w:tcW w:w="7116" w:type="dxa"/>
            <w:gridSpan w:val="3"/>
          </w:tcPr>
          <w:p w14:paraId="7A897A27" w14:textId="07BD59A4" w:rsidR="00D50E50" w:rsidRDefault="00FF4F61" w:rsidP="00D50E50">
            <w:r>
              <w:t>Faculty of Environmental &amp; Life Sciences</w:t>
            </w:r>
          </w:p>
        </w:tc>
      </w:tr>
      <w:tr w:rsidR="00D50E50" w14:paraId="15BF087A" w14:textId="77777777" w:rsidTr="00D50E50">
        <w:tc>
          <w:tcPr>
            <w:tcW w:w="2511" w:type="dxa"/>
            <w:shd w:val="clear" w:color="auto" w:fill="D9D9D9" w:themeFill="background1" w:themeFillShade="D9"/>
          </w:tcPr>
          <w:p w14:paraId="15BF0876" w14:textId="44B3D55B" w:rsidR="00D50E50" w:rsidRDefault="00D50E50" w:rsidP="00D50E50">
            <w:r>
              <w:t>Career Pathway:</w:t>
            </w:r>
          </w:p>
        </w:tc>
        <w:tc>
          <w:tcPr>
            <w:tcW w:w="4135" w:type="dxa"/>
          </w:tcPr>
          <w:p w14:paraId="15BF0877" w14:textId="549FEFB6" w:rsidR="00D50E50" w:rsidRDefault="00D50E50" w:rsidP="00D50E50">
            <w:r>
              <w:t>Education, Research and Enterprise (ERE)</w:t>
            </w:r>
          </w:p>
        </w:tc>
        <w:tc>
          <w:tcPr>
            <w:tcW w:w="965" w:type="dxa"/>
            <w:shd w:val="clear" w:color="auto" w:fill="D9D9D9" w:themeFill="background1" w:themeFillShade="D9"/>
          </w:tcPr>
          <w:p w14:paraId="15BF0878" w14:textId="77777777" w:rsidR="00D50E50" w:rsidRDefault="00D50E50" w:rsidP="00D50E50">
            <w:r>
              <w:t>Level:</w:t>
            </w:r>
          </w:p>
        </w:tc>
        <w:tc>
          <w:tcPr>
            <w:tcW w:w="2016" w:type="dxa"/>
          </w:tcPr>
          <w:p w14:paraId="15BF0879" w14:textId="652C18A4" w:rsidR="00D50E50" w:rsidRDefault="00D50E50" w:rsidP="00D50E50">
            <w:r>
              <w:t>5</w:t>
            </w:r>
          </w:p>
        </w:tc>
      </w:tr>
      <w:tr w:rsidR="00D50E50" w14:paraId="15BF087E" w14:textId="77777777" w:rsidTr="00D50E50">
        <w:tc>
          <w:tcPr>
            <w:tcW w:w="2511" w:type="dxa"/>
            <w:shd w:val="clear" w:color="auto" w:fill="D9D9D9" w:themeFill="background1" w:themeFillShade="D9"/>
          </w:tcPr>
          <w:p w14:paraId="15BF087B" w14:textId="77777777" w:rsidR="00D50E50" w:rsidRDefault="00D50E50" w:rsidP="00D50E50">
            <w:r>
              <w:t>*ERE category:</w:t>
            </w:r>
          </w:p>
        </w:tc>
        <w:tc>
          <w:tcPr>
            <w:tcW w:w="7116" w:type="dxa"/>
            <w:gridSpan w:val="3"/>
          </w:tcPr>
          <w:p w14:paraId="15BF087D" w14:textId="163B95CB" w:rsidR="00D50E50" w:rsidRDefault="00D50E50" w:rsidP="00D50E50">
            <w:r>
              <w:t>Balanced portfolio</w:t>
            </w:r>
          </w:p>
        </w:tc>
      </w:tr>
      <w:tr w:rsidR="00D50E50" w14:paraId="15BF0881" w14:textId="77777777" w:rsidTr="00D50E50">
        <w:tc>
          <w:tcPr>
            <w:tcW w:w="2511" w:type="dxa"/>
            <w:shd w:val="clear" w:color="auto" w:fill="D9D9D9" w:themeFill="background1" w:themeFillShade="D9"/>
          </w:tcPr>
          <w:p w14:paraId="15BF087F" w14:textId="112BFB05" w:rsidR="00D50E50" w:rsidRDefault="00D50E50" w:rsidP="00D50E50">
            <w:r>
              <w:t>Post responsible to:</w:t>
            </w:r>
          </w:p>
        </w:tc>
        <w:tc>
          <w:tcPr>
            <w:tcW w:w="7116" w:type="dxa"/>
            <w:gridSpan w:val="3"/>
          </w:tcPr>
          <w:p w14:paraId="15BF0880" w14:textId="4F145AE1" w:rsidR="00D50E50" w:rsidRPr="005508A2" w:rsidRDefault="00D50E50" w:rsidP="00D50E50">
            <w:r>
              <w:t>Head of Nursing, Midwifery &amp; Health</w:t>
            </w:r>
          </w:p>
        </w:tc>
      </w:tr>
      <w:tr w:rsidR="00D50E50" w14:paraId="15BF0884" w14:textId="77777777" w:rsidTr="00D50E50">
        <w:tc>
          <w:tcPr>
            <w:tcW w:w="2511" w:type="dxa"/>
            <w:shd w:val="clear" w:color="auto" w:fill="D9D9D9" w:themeFill="background1" w:themeFillShade="D9"/>
          </w:tcPr>
          <w:p w14:paraId="15BF0882" w14:textId="5F49A92F" w:rsidR="00D50E50" w:rsidRDefault="00D50E50" w:rsidP="00D50E50">
            <w:r>
              <w:t>Post responsible for:</w:t>
            </w:r>
          </w:p>
        </w:tc>
        <w:tc>
          <w:tcPr>
            <w:tcW w:w="7116" w:type="dxa"/>
            <w:gridSpan w:val="3"/>
          </w:tcPr>
          <w:p w14:paraId="15BF0883" w14:textId="07C6B213" w:rsidR="00D50E50" w:rsidRPr="005508A2" w:rsidRDefault="00FF4F61" w:rsidP="00D50E50">
            <w:r>
              <w:t>Education &amp; Research</w:t>
            </w:r>
          </w:p>
        </w:tc>
      </w:tr>
      <w:tr w:rsidR="00D50E50" w14:paraId="15BF0887" w14:textId="77777777" w:rsidTr="00D50E50">
        <w:tc>
          <w:tcPr>
            <w:tcW w:w="2511" w:type="dxa"/>
            <w:shd w:val="clear" w:color="auto" w:fill="D9D9D9" w:themeFill="background1" w:themeFillShade="D9"/>
          </w:tcPr>
          <w:p w14:paraId="15BF0885" w14:textId="77777777" w:rsidR="00D50E50" w:rsidRDefault="00D50E50" w:rsidP="00D50E50">
            <w:r>
              <w:t>Post base:</w:t>
            </w:r>
          </w:p>
        </w:tc>
        <w:tc>
          <w:tcPr>
            <w:tcW w:w="7116" w:type="dxa"/>
            <w:gridSpan w:val="3"/>
          </w:tcPr>
          <w:p w14:paraId="15BF0886" w14:textId="77777777" w:rsidR="00D50E50" w:rsidRPr="005508A2" w:rsidRDefault="00D50E50" w:rsidP="00D50E50">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44F14CC" w:rsidR="0012209D" w:rsidRDefault="006E38E1" w:rsidP="00321CAA">
            <w:r w:rsidRPr="006E38E1">
              <w:t xml:space="preserve">To undertake research in line with the </w:t>
            </w:r>
            <w:r w:rsidR="00063F6A">
              <w:t xml:space="preserve">School/Department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5BF0890" w14:textId="77777777" w:rsidTr="009A2B8A">
        <w:trPr>
          <w:cantSplit/>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9A2B8A" w14:paraId="15BF0894" w14:textId="77777777" w:rsidTr="009A2B8A">
        <w:trPr>
          <w:cantSplit/>
        </w:trPr>
        <w:tc>
          <w:tcPr>
            <w:tcW w:w="597" w:type="dxa"/>
            <w:tcBorders>
              <w:right w:val="nil"/>
            </w:tcBorders>
          </w:tcPr>
          <w:p w14:paraId="15BF0891" w14:textId="77777777" w:rsidR="009A2B8A" w:rsidRDefault="009A2B8A" w:rsidP="0012209D">
            <w:pPr>
              <w:pStyle w:val="ListParagraph"/>
              <w:numPr>
                <w:ilvl w:val="0"/>
                <w:numId w:val="17"/>
              </w:numPr>
            </w:pPr>
          </w:p>
        </w:tc>
        <w:tc>
          <w:tcPr>
            <w:tcW w:w="8011" w:type="dxa"/>
            <w:tcBorders>
              <w:left w:val="nil"/>
            </w:tcBorders>
          </w:tcPr>
          <w:p w14:paraId="15BF0892" w14:textId="0E5669C5" w:rsidR="009A2B8A" w:rsidRDefault="009A2B8A" w:rsidP="00321CAA">
            <w:r w:rsidRPr="006E38E1">
              <w:t xml:space="preserve">Develop the research activities of the </w:t>
            </w:r>
            <w:r>
              <w:t xml:space="preserve">School/Department </w:t>
            </w:r>
            <w:r w:rsidRPr="006E38E1">
              <w:t>by sustaining a personal research plan. Manage the application of a range of research methodologies, approaches and techniques appropriate to the type of research personally being pursued.</w:t>
            </w:r>
          </w:p>
        </w:tc>
        <w:tc>
          <w:tcPr>
            <w:tcW w:w="1019" w:type="dxa"/>
            <w:vMerge w:val="restart"/>
          </w:tcPr>
          <w:p w14:paraId="15BF0893" w14:textId="6435B436" w:rsidR="009A2B8A" w:rsidRDefault="009A2B8A" w:rsidP="00321CAA">
            <w:r>
              <w:t>40 %</w:t>
            </w:r>
          </w:p>
        </w:tc>
      </w:tr>
      <w:tr w:rsidR="009A2B8A" w14:paraId="15BF0898" w14:textId="77777777" w:rsidTr="009A2B8A">
        <w:trPr>
          <w:cantSplit/>
        </w:trPr>
        <w:tc>
          <w:tcPr>
            <w:tcW w:w="597" w:type="dxa"/>
            <w:tcBorders>
              <w:right w:val="nil"/>
            </w:tcBorders>
          </w:tcPr>
          <w:p w14:paraId="15BF0895" w14:textId="77777777" w:rsidR="009A2B8A" w:rsidRDefault="009A2B8A" w:rsidP="0012209D">
            <w:pPr>
              <w:pStyle w:val="ListParagraph"/>
              <w:numPr>
                <w:ilvl w:val="0"/>
                <w:numId w:val="17"/>
              </w:numPr>
            </w:pPr>
          </w:p>
        </w:tc>
        <w:tc>
          <w:tcPr>
            <w:tcW w:w="8011" w:type="dxa"/>
            <w:tcBorders>
              <w:left w:val="nil"/>
            </w:tcBorders>
          </w:tcPr>
          <w:p w14:paraId="15BF0896" w14:textId="54CD9358" w:rsidR="009A2B8A" w:rsidRDefault="009A2B8A" w:rsidP="00321CAA">
            <w:r w:rsidRPr="006E38E1">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r>
              <w:t>.</w:t>
            </w:r>
          </w:p>
        </w:tc>
        <w:tc>
          <w:tcPr>
            <w:tcW w:w="1019" w:type="dxa"/>
            <w:vMerge/>
          </w:tcPr>
          <w:p w14:paraId="15BF0897" w14:textId="13B0FE5C" w:rsidR="009A2B8A" w:rsidRDefault="009A2B8A" w:rsidP="00321CAA"/>
        </w:tc>
      </w:tr>
      <w:tr w:rsidR="009A2B8A" w14:paraId="15BF089C" w14:textId="77777777" w:rsidTr="009A2B8A">
        <w:trPr>
          <w:cantSplit/>
        </w:trPr>
        <w:tc>
          <w:tcPr>
            <w:tcW w:w="597" w:type="dxa"/>
            <w:tcBorders>
              <w:right w:val="nil"/>
            </w:tcBorders>
          </w:tcPr>
          <w:p w14:paraId="15BF0899" w14:textId="77777777" w:rsidR="009A2B8A" w:rsidRDefault="009A2B8A" w:rsidP="0012209D">
            <w:pPr>
              <w:pStyle w:val="ListParagraph"/>
              <w:numPr>
                <w:ilvl w:val="0"/>
                <w:numId w:val="17"/>
              </w:numPr>
            </w:pPr>
          </w:p>
        </w:tc>
        <w:tc>
          <w:tcPr>
            <w:tcW w:w="8011" w:type="dxa"/>
            <w:tcBorders>
              <w:left w:val="nil"/>
            </w:tcBorders>
          </w:tcPr>
          <w:p w14:paraId="15BF089A" w14:textId="2B5AADEC" w:rsidR="009A2B8A" w:rsidRDefault="009A2B8A" w:rsidP="00321CAA">
            <w:r w:rsidRPr="006E38E1">
              <w:t>Plan and develop innovative research proposals, pr</w:t>
            </w:r>
            <w:r>
              <w:t>ojects and funding bids as self-</w:t>
            </w:r>
            <w:r w:rsidRPr="006E38E1">
              <w:t>contained items or a</w:t>
            </w:r>
            <w:r>
              <w:t>s part of a broader programme.</w:t>
            </w:r>
          </w:p>
        </w:tc>
        <w:tc>
          <w:tcPr>
            <w:tcW w:w="1019" w:type="dxa"/>
            <w:vMerge/>
          </w:tcPr>
          <w:p w14:paraId="15BF089B" w14:textId="577B1D6D" w:rsidR="009A2B8A" w:rsidRDefault="009A2B8A" w:rsidP="00321CAA"/>
        </w:tc>
      </w:tr>
      <w:tr w:rsidR="009A2B8A" w14:paraId="15BF08A0" w14:textId="77777777" w:rsidTr="009A2B8A">
        <w:trPr>
          <w:cantSplit/>
        </w:trPr>
        <w:tc>
          <w:tcPr>
            <w:tcW w:w="597" w:type="dxa"/>
            <w:tcBorders>
              <w:right w:val="nil"/>
            </w:tcBorders>
          </w:tcPr>
          <w:p w14:paraId="15BF089D" w14:textId="77777777" w:rsidR="009A2B8A" w:rsidRDefault="009A2B8A" w:rsidP="0012209D">
            <w:pPr>
              <w:pStyle w:val="ListParagraph"/>
              <w:numPr>
                <w:ilvl w:val="0"/>
                <w:numId w:val="17"/>
              </w:numPr>
            </w:pPr>
          </w:p>
        </w:tc>
        <w:tc>
          <w:tcPr>
            <w:tcW w:w="8011" w:type="dxa"/>
            <w:tcBorders>
              <w:left w:val="nil"/>
            </w:tcBorders>
          </w:tcPr>
          <w:p w14:paraId="15BF089E" w14:textId="793F7F10" w:rsidR="009A2B8A" w:rsidRDefault="009A2B8A" w:rsidP="00321CAA">
            <w:r w:rsidRPr="006E38E1">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w:t>
            </w:r>
            <w:r>
              <w:t>porting and financial control.</w:t>
            </w:r>
          </w:p>
        </w:tc>
        <w:tc>
          <w:tcPr>
            <w:tcW w:w="1019" w:type="dxa"/>
            <w:vMerge/>
          </w:tcPr>
          <w:p w14:paraId="15BF089F" w14:textId="2761FD22" w:rsidR="009A2B8A" w:rsidRDefault="009A2B8A" w:rsidP="00321CAA"/>
        </w:tc>
      </w:tr>
      <w:tr w:rsidR="009A2B8A" w14:paraId="15BF08A4" w14:textId="77777777" w:rsidTr="009A2B8A">
        <w:trPr>
          <w:cantSplit/>
        </w:trPr>
        <w:tc>
          <w:tcPr>
            <w:tcW w:w="597" w:type="dxa"/>
            <w:tcBorders>
              <w:right w:val="nil"/>
            </w:tcBorders>
          </w:tcPr>
          <w:p w14:paraId="15BF08A1" w14:textId="77777777" w:rsidR="009A2B8A" w:rsidRDefault="009A2B8A" w:rsidP="0012209D">
            <w:pPr>
              <w:pStyle w:val="ListParagraph"/>
              <w:numPr>
                <w:ilvl w:val="0"/>
                <w:numId w:val="17"/>
              </w:numPr>
            </w:pPr>
          </w:p>
        </w:tc>
        <w:tc>
          <w:tcPr>
            <w:tcW w:w="8011" w:type="dxa"/>
            <w:tcBorders>
              <w:left w:val="nil"/>
            </w:tcBorders>
          </w:tcPr>
          <w:p w14:paraId="15BF08A2" w14:textId="05D54D7C" w:rsidR="009A2B8A" w:rsidRDefault="009A2B8A" w:rsidP="00321CAA">
            <w:r w:rsidRPr="006E38E1">
              <w:t xml:space="preserve">Support the teaching objectives of the </w:t>
            </w:r>
            <w:r>
              <w:t xml:space="preserve">School/Department </w:t>
            </w:r>
            <w:r w:rsidRPr="006E38E1">
              <w:t>by managing a range of contributions to its learning and teaching activities.  Deliver teaching of the highest quality across a range of modules and to all levels, through lectures, tutor</w:t>
            </w:r>
            <w:r>
              <w:t xml:space="preserve">ials, </w:t>
            </w:r>
            <w:proofErr w:type="spellStart"/>
            <w:r>
              <w:t>practicals</w:t>
            </w:r>
            <w:proofErr w:type="spellEnd"/>
            <w:r>
              <w:t xml:space="preserve"> and seminars.</w:t>
            </w:r>
          </w:p>
        </w:tc>
        <w:tc>
          <w:tcPr>
            <w:tcW w:w="1019" w:type="dxa"/>
            <w:vMerge w:val="restart"/>
          </w:tcPr>
          <w:p w14:paraId="15BF08A3" w14:textId="41A99358" w:rsidR="009A2B8A" w:rsidRDefault="009A2B8A" w:rsidP="00321CAA">
            <w:r>
              <w:t>40 %</w:t>
            </w:r>
          </w:p>
        </w:tc>
      </w:tr>
      <w:tr w:rsidR="009A2B8A" w14:paraId="15BF08A8" w14:textId="77777777" w:rsidTr="009A2B8A">
        <w:trPr>
          <w:cantSplit/>
        </w:trPr>
        <w:tc>
          <w:tcPr>
            <w:tcW w:w="597" w:type="dxa"/>
            <w:tcBorders>
              <w:right w:val="nil"/>
            </w:tcBorders>
          </w:tcPr>
          <w:p w14:paraId="15BF08A5" w14:textId="77777777" w:rsidR="009A2B8A" w:rsidRDefault="009A2B8A" w:rsidP="0012209D">
            <w:pPr>
              <w:pStyle w:val="ListParagraph"/>
              <w:numPr>
                <w:ilvl w:val="0"/>
                <w:numId w:val="17"/>
              </w:numPr>
            </w:pPr>
          </w:p>
        </w:tc>
        <w:tc>
          <w:tcPr>
            <w:tcW w:w="8011" w:type="dxa"/>
            <w:tcBorders>
              <w:left w:val="nil"/>
            </w:tcBorders>
          </w:tcPr>
          <w:p w14:paraId="15BF08A6" w14:textId="31313F0A" w:rsidR="009A2B8A" w:rsidRDefault="009A2B8A" w:rsidP="00343D93">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Promote the use of appropriate medi</w:t>
            </w:r>
            <w:r>
              <w:t xml:space="preserve">a to support student learning. </w:t>
            </w:r>
            <w:r w:rsidRPr="006E38E1">
              <w:t>Set and mark coursework and exams, providing constructive feedback to students.</w:t>
            </w:r>
          </w:p>
        </w:tc>
        <w:tc>
          <w:tcPr>
            <w:tcW w:w="1019" w:type="dxa"/>
            <w:vMerge/>
          </w:tcPr>
          <w:p w14:paraId="15BF08A7" w14:textId="7D71EC7C" w:rsidR="009A2B8A" w:rsidRDefault="009A2B8A" w:rsidP="00321CAA"/>
        </w:tc>
      </w:tr>
      <w:tr w:rsidR="009A2B8A" w14:paraId="15BF08AC" w14:textId="77777777" w:rsidTr="009A2B8A">
        <w:trPr>
          <w:cantSplit/>
        </w:trPr>
        <w:tc>
          <w:tcPr>
            <w:tcW w:w="597" w:type="dxa"/>
            <w:tcBorders>
              <w:right w:val="nil"/>
            </w:tcBorders>
          </w:tcPr>
          <w:p w14:paraId="15BF08A9" w14:textId="77777777" w:rsidR="009A2B8A" w:rsidRDefault="009A2B8A" w:rsidP="0012209D">
            <w:pPr>
              <w:pStyle w:val="ListParagraph"/>
              <w:numPr>
                <w:ilvl w:val="0"/>
                <w:numId w:val="17"/>
              </w:numPr>
            </w:pPr>
          </w:p>
        </w:tc>
        <w:tc>
          <w:tcPr>
            <w:tcW w:w="8011" w:type="dxa"/>
            <w:tcBorders>
              <w:left w:val="nil"/>
            </w:tcBorders>
          </w:tcPr>
          <w:p w14:paraId="15BF08AA" w14:textId="12DD4DC9" w:rsidR="009A2B8A" w:rsidRPr="00447FD8" w:rsidRDefault="009A2B8A" w:rsidP="00343D93">
            <w:r w:rsidRPr="006E38E1">
              <w:t xml:space="preserve">Monitor, evaluate and revise course design to ensure excellence and coherence.  Identify areas where current provision </w:t>
            </w:r>
            <w:proofErr w:type="gramStart"/>
            <w:r w:rsidRPr="006E38E1">
              <w:t>is in need of</w:t>
            </w:r>
            <w:proofErr w:type="gramEnd"/>
            <w:r w:rsidRPr="006E38E1">
              <w:t xml:space="preserve"> revision or improvement, planning and developing innovative contributions to learning, teaching and assessment methods within the </w:t>
            </w:r>
            <w:r>
              <w:t xml:space="preserve">School/Department </w:t>
            </w:r>
            <w:r w:rsidRPr="006E38E1">
              <w:t>as appropriate.</w:t>
            </w:r>
          </w:p>
        </w:tc>
        <w:tc>
          <w:tcPr>
            <w:tcW w:w="1019" w:type="dxa"/>
            <w:vMerge/>
          </w:tcPr>
          <w:p w14:paraId="15BF08AB" w14:textId="3920E514" w:rsidR="009A2B8A" w:rsidRDefault="009A2B8A" w:rsidP="00321CAA"/>
        </w:tc>
      </w:tr>
      <w:tr w:rsidR="009A2B8A" w14:paraId="79E5840B" w14:textId="77777777" w:rsidTr="009A2B8A">
        <w:trPr>
          <w:cantSplit/>
        </w:trPr>
        <w:tc>
          <w:tcPr>
            <w:tcW w:w="597" w:type="dxa"/>
            <w:tcBorders>
              <w:right w:val="nil"/>
            </w:tcBorders>
          </w:tcPr>
          <w:p w14:paraId="4731DC94" w14:textId="77777777" w:rsidR="009A2B8A" w:rsidRDefault="009A2B8A" w:rsidP="0012209D">
            <w:pPr>
              <w:pStyle w:val="ListParagraph"/>
              <w:numPr>
                <w:ilvl w:val="0"/>
                <w:numId w:val="17"/>
              </w:numPr>
            </w:pPr>
          </w:p>
        </w:tc>
        <w:tc>
          <w:tcPr>
            <w:tcW w:w="8011" w:type="dxa"/>
            <w:tcBorders>
              <w:left w:val="nil"/>
            </w:tcBorders>
          </w:tcPr>
          <w:p w14:paraId="5EE7F973" w14:textId="3BFF7D86" w:rsidR="009A2B8A" w:rsidRPr="00447FD8" w:rsidRDefault="009A2B8A" w:rsidP="006E38E1">
            <w:r w:rsidRPr="006E38E1">
              <w:t xml:space="preserve">Contribute to the efficient management and administration of the </w:t>
            </w:r>
            <w:r>
              <w:t xml:space="preserve">School/Department </w:t>
            </w:r>
            <w:r w:rsidRPr="006E38E1">
              <w:t>by performing personal administrative duties as allocated by the Head and by taking on approp</w:t>
            </w:r>
            <w:r>
              <w:t>riate School/Department coordination</w:t>
            </w:r>
            <w:r w:rsidRPr="006E38E1">
              <w:t xml:space="preserve"> roles</w:t>
            </w:r>
            <w:r>
              <w:t>.</w:t>
            </w:r>
          </w:p>
        </w:tc>
        <w:tc>
          <w:tcPr>
            <w:tcW w:w="1019" w:type="dxa"/>
            <w:vMerge w:val="restart"/>
          </w:tcPr>
          <w:p w14:paraId="045988E6" w14:textId="45957FF5" w:rsidR="009A2B8A" w:rsidRDefault="009A2B8A" w:rsidP="00321CAA">
            <w:r>
              <w:t>20 %</w:t>
            </w:r>
          </w:p>
        </w:tc>
      </w:tr>
      <w:tr w:rsidR="009A2B8A" w14:paraId="7152F99F" w14:textId="77777777" w:rsidTr="009A2B8A">
        <w:trPr>
          <w:cantSplit/>
        </w:trPr>
        <w:tc>
          <w:tcPr>
            <w:tcW w:w="597" w:type="dxa"/>
            <w:tcBorders>
              <w:right w:val="nil"/>
            </w:tcBorders>
          </w:tcPr>
          <w:p w14:paraId="56D10215" w14:textId="77777777" w:rsidR="009A2B8A" w:rsidRDefault="009A2B8A" w:rsidP="0012209D">
            <w:pPr>
              <w:pStyle w:val="ListParagraph"/>
              <w:numPr>
                <w:ilvl w:val="0"/>
                <w:numId w:val="17"/>
              </w:numPr>
            </w:pPr>
          </w:p>
        </w:tc>
        <w:tc>
          <w:tcPr>
            <w:tcW w:w="8011" w:type="dxa"/>
            <w:tcBorders>
              <w:left w:val="nil"/>
            </w:tcBorders>
          </w:tcPr>
          <w:p w14:paraId="2B49B86C" w14:textId="356EC9C0" w:rsidR="009A2B8A" w:rsidRPr="00447FD8" w:rsidRDefault="009A2B8A" w:rsidP="006E38E1">
            <w:r w:rsidRPr="006E38E1">
              <w:t>Provide expert advice in own subject area to other staff and students.</w:t>
            </w:r>
          </w:p>
        </w:tc>
        <w:tc>
          <w:tcPr>
            <w:tcW w:w="1019" w:type="dxa"/>
            <w:vMerge/>
          </w:tcPr>
          <w:p w14:paraId="4634C413" w14:textId="47444A26" w:rsidR="009A2B8A" w:rsidRDefault="009A2B8A" w:rsidP="00321CAA"/>
        </w:tc>
      </w:tr>
      <w:tr w:rsidR="009A2B8A" w14:paraId="02C51BD6" w14:textId="77777777" w:rsidTr="009A2B8A">
        <w:trPr>
          <w:cantSplit/>
        </w:trPr>
        <w:tc>
          <w:tcPr>
            <w:tcW w:w="597" w:type="dxa"/>
            <w:tcBorders>
              <w:right w:val="nil"/>
            </w:tcBorders>
          </w:tcPr>
          <w:p w14:paraId="6979F6BB" w14:textId="77777777" w:rsidR="009A2B8A" w:rsidRDefault="009A2B8A" w:rsidP="0012209D">
            <w:pPr>
              <w:pStyle w:val="ListParagraph"/>
              <w:numPr>
                <w:ilvl w:val="0"/>
                <w:numId w:val="17"/>
              </w:numPr>
            </w:pPr>
          </w:p>
        </w:tc>
        <w:tc>
          <w:tcPr>
            <w:tcW w:w="8011" w:type="dxa"/>
            <w:tcBorders>
              <w:left w:val="nil"/>
            </w:tcBorders>
          </w:tcPr>
          <w:p w14:paraId="06FB577A" w14:textId="51F03635" w:rsidR="009A2B8A" w:rsidRPr="00447FD8" w:rsidRDefault="009A2B8A" w:rsidP="00321CAA">
            <w:r w:rsidRPr="00343D93">
              <w:t>Any other duties as allocated by the line manager following consultation with the post holder.</w:t>
            </w:r>
          </w:p>
        </w:tc>
        <w:tc>
          <w:tcPr>
            <w:tcW w:w="1019" w:type="dxa"/>
            <w:vMerge/>
          </w:tcPr>
          <w:p w14:paraId="73579A3D" w14:textId="1AAE39A8" w:rsidR="009A2B8A" w:rsidRDefault="009A2B8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2D228C23" w:rsidR="00926A0B" w:rsidRDefault="00926A0B" w:rsidP="00926A0B">
            <w:r>
              <w:t xml:space="preserve">Member of the </w:t>
            </w:r>
            <w:r w:rsidR="00063F6A">
              <w:t xml:space="preserve">School/Department </w:t>
            </w:r>
            <w:r>
              <w:t xml:space="preserve">Board, Examination Board and of such </w:t>
            </w:r>
            <w:r w:rsidR="00063F6A">
              <w:t xml:space="preserve">School/Department </w:t>
            </w:r>
            <w:r>
              <w:t xml:space="preserve">committees relevant to their administrative duties.  </w:t>
            </w:r>
          </w:p>
          <w:p w14:paraId="12C47452" w14:textId="05B05B9A" w:rsidR="00926A0B" w:rsidRDefault="00926A0B" w:rsidP="00926A0B">
            <w:r>
              <w:t xml:space="preserve">New appointees will be assigned a senior colleague to guide their development and aid their integration into the </w:t>
            </w:r>
            <w:r w:rsidR="00063F6A">
              <w:t>School/Department</w:t>
            </w:r>
            <w:r>
              <w:t xml:space="preserve">, Faculty and University.  </w:t>
            </w:r>
          </w:p>
          <w:p w14:paraId="15AF3BF1" w14:textId="77777777" w:rsidR="00926A0B" w:rsidRDefault="00926A0B" w:rsidP="00926A0B">
            <w:r>
              <w:t xml:space="preserve">Research priorities will be agreed within the strategic framework of the research theme of which they are a member.  </w:t>
            </w:r>
          </w:p>
          <w:p w14:paraId="15BF08B0" w14:textId="417AD1B0" w:rsidR="0012209D" w:rsidRDefault="00926A0B" w:rsidP="00926A0B">
            <w:r>
              <w:t xml:space="preserve">Teaching and administrative duties will be allocated by the Head of </w:t>
            </w:r>
            <w:r w:rsidR="00063F6A">
              <w:t>School/Department</w:t>
            </w:r>
            <w:r>
              <w:t xml:space="preserve">, within the context of the teaching programmes agreed by the </w:t>
            </w:r>
            <w:r w:rsidR="00063F6A">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517F30E1" w14:textId="75FE3609" w:rsidR="003D1222" w:rsidRPr="00D10874" w:rsidRDefault="00AE0392" w:rsidP="003D1222">
            <w:pPr>
              <w:rPr>
                <w:szCs w:val="18"/>
              </w:rPr>
            </w:pPr>
            <w:r>
              <w:rPr>
                <w:szCs w:val="18"/>
              </w:rPr>
              <w:t xml:space="preserve">Adult </w:t>
            </w:r>
            <w:r w:rsidR="003D1222" w:rsidRPr="00D10874">
              <w:rPr>
                <w:szCs w:val="18"/>
              </w:rPr>
              <w:t>Nurse active on the NMC register.</w:t>
            </w:r>
          </w:p>
          <w:p w14:paraId="533EA737" w14:textId="45DF6CDD" w:rsidR="00A06D77" w:rsidRDefault="00A06D77" w:rsidP="00A06D77">
            <w:pPr>
              <w:spacing w:after="90"/>
            </w:pPr>
            <w:r>
              <w:t>Satisfactory Disclosure and Barring Service (DBS) clearance at Enhanced Level</w:t>
            </w:r>
            <w:r w:rsidR="00DF2E6D">
              <w:t xml:space="preserve"> for Adult &amp; Child.</w:t>
            </w:r>
          </w:p>
          <w:p w14:paraId="6DA5CA0A" w14:textId="04299C2B" w:rsidR="00343D93" w:rsidRDefault="003D1222" w:rsidP="00926A0B">
            <w:r>
              <w:t>A</w:t>
            </w:r>
            <w:r w:rsidR="00926A0B" w:rsidRPr="00926A0B">
              <w:t>ttend</w:t>
            </w:r>
            <w:r>
              <w:t>ance at</w:t>
            </w:r>
            <w:r w:rsidR="00926A0B" w:rsidRPr="00926A0B">
              <w:t xml:space="preserve"> national and international conferences for the purpose of d</w:t>
            </w:r>
            <w:r w:rsidR="00926A0B">
              <w:t>isseminating research results.</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4"/>
        <w:gridCol w:w="3315"/>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53705AB" w14:textId="2FA9112A" w:rsidR="00EE326A" w:rsidRDefault="00EE326A" w:rsidP="00343D93">
            <w:pPr>
              <w:spacing w:after="90"/>
            </w:pPr>
            <w:r>
              <w:t xml:space="preserve">Professional registration and experience as </w:t>
            </w:r>
            <w:r w:rsidR="00C2103B">
              <w:t xml:space="preserve">an </w:t>
            </w:r>
            <w:r w:rsidR="00AE0392">
              <w:t>adult nurse</w:t>
            </w:r>
          </w:p>
          <w:p w14:paraId="2378B783" w14:textId="18FA13CF" w:rsidR="00343D93" w:rsidRDefault="00926A0B" w:rsidP="00343D93">
            <w:pPr>
              <w:spacing w:after="90"/>
            </w:pPr>
            <w:r w:rsidRPr="00926A0B">
              <w:t xml:space="preserve">PhD or equivalent professional qualifications and experience in </w:t>
            </w:r>
            <w:r w:rsidR="00AE0392">
              <w:t>adult</w:t>
            </w:r>
            <w:r w:rsidR="00EE326A">
              <w:t xml:space="preserve"> nursing</w:t>
            </w:r>
          </w:p>
          <w:p w14:paraId="04D55843" w14:textId="05B894B4" w:rsidR="00EE326A" w:rsidRDefault="00EE326A" w:rsidP="00EE326A">
            <w:pPr>
              <w:spacing w:after="90"/>
            </w:pPr>
            <w:r w:rsidRPr="00F50EF4">
              <w:t xml:space="preserve">Detailed understanding and knowledge </w:t>
            </w:r>
            <w:r w:rsidRPr="00F1344E">
              <w:rPr>
                <w:color w:val="000000" w:themeColor="text1"/>
              </w:rPr>
              <w:t xml:space="preserve">of </w:t>
            </w:r>
            <w:r w:rsidR="00AE0392">
              <w:rPr>
                <w:color w:val="000000" w:themeColor="text1"/>
              </w:rPr>
              <w:t>adult</w:t>
            </w:r>
            <w:r w:rsidRPr="00F1344E">
              <w:rPr>
                <w:color w:val="000000" w:themeColor="text1"/>
              </w:rPr>
              <w:t xml:space="preserve"> nursing</w:t>
            </w:r>
          </w:p>
          <w:p w14:paraId="7FDE0E3E" w14:textId="48A79829" w:rsidR="00EE326A" w:rsidRDefault="00EE326A" w:rsidP="00343D93">
            <w:pPr>
              <w:spacing w:after="90"/>
            </w:pPr>
            <w:r>
              <w:t xml:space="preserve">Knowledge of a broad range of subjects related to </w:t>
            </w:r>
            <w:r w:rsidR="00AE0392">
              <w:t>adult</w:t>
            </w:r>
            <w:r>
              <w:t xml:space="preserve"> </w:t>
            </w:r>
            <w:proofErr w:type="gramStart"/>
            <w:r>
              <w:t>nursing</w:t>
            </w:r>
            <w:proofErr w:type="gramEnd"/>
          </w:p>
          <w:p w14:paraId="4F94D903" w14:textId="5D2CA867" w:rsidR="00926A0B" w:rsidRDefault="00926A0B" w:rsidP="00926A0B">
            <w:pPr>
              <w:spacing w:after="90"/>
            </w:pPr>
            <w:r>
              <w:t xml:space="preserve">Growing and consistent national reputation in </w:t>
            </w:r>
            <w:r w:rsidR="00AE0392">
              <w:t>adult</w:t>
            </w:r>
            <w:r w:rsidR="00EE326A" w:rsidRPr="00EE326A">
              <w:rPr>
                <w:color w:val="000000" w:themeColor="text1"/>
              </w:rPr>
              <w:t xml:space="preserve"> nursing</w:t>
            </w:r>
          </w:p>
          <w:p w14:paraId="0CB7163A" w14:textId="1589BAC7" w:rsidR="00EE326A" w:rsidRDefault="00EE326A" w:rsidP="00926A0B">
            <w:pPr>
              <w:spacing w:after="90"/>
            </w:pPr>
            <w:r>
              <w:t>Demonstrated success in developing and delivering teaching in clinical or education settings</w:t>
            </w:r>
          </w:p>
          <w:p w14:paraId="15BF08BC" w14:textId="582416FE" w:rsidR="00926A0B" w:rsidRDefault="00926A0B" w:rsidP="00926A0B">
            <w:pPr>
              <w:spacing w:after="90"/>
            </w:pPr>
            <w:r>
              <w:t>Track record of published research</w:t>
            </w:r>
          </w:p>
        </w:tc>
        <w:tc>
          <w:tcPr>
            <w:tcW w:w="3402" w:type="dxa"/>
          </w:tcPr>
          <w:p w14:paraId="3F9A110D" w14:textId="5557A5F6" w:rsidR="00926A0B" w:rsidRDefault="00926A0B" w:rsidP="001225C7">
            <w:pPr>
              <w:spacing w:after="90"/>
              <w:rPr>
                <w:color w:val="000000" w:themeColor="text1"/>
              </w:rPr>
            </w:pPr>
            <w:r>
              <w:t xml:space="preserve">PhD in </w:t>
            </w:r>
            <w:r w:rsidR="00AE0392">
              <w:t>adult</w:t>
            </w:r>
            <w:r w:rsidR="00EE326A" w:rsidRPr="00EE326A">
              <w:rPr>
                <w:color w:val="000000" w:themeColor="text1"/>
              </w:rPr>
              <w:t xml:space="preserve"> nursing</w:t>
            </w:r>
          </w:p>
          <w:p w14:paraId="62A3D0BA" w14:textId="07A73A8C" w:rsidR="00DF2E6D" w:rsidRDefault="00DF2E6D" w:rsidP="001225C7">
            <w:pPr>
              <w:spacing w:after="90"/>
              <w:rPr>
                <w:color w:val="000000" w:themeColor="text1"/>
              </w:rPr>
            </w:pPr>
            <w:r w:rsidRPr="00DF2E6D">
              <w:rPr>
                <w:color w:val="000000" w:themeColor="text1"/>
              </w:rPr>
              <w:t>Teaching qualification (PCAP or equivalent)</w:t>
            </w:r>
          </w:p>
          <w:p w14:paraId="31B15318" w14:textId="702B7B9E" w:rsidR="00DF2E6D" w:rsidRPr="00DF2E6D" w:rsidRDefault="00DF2E6D" w:rsidP="001225C7">
            <w:pPr>
              <w:spacing w:after="90"/>
              <w:rPr>
                <w:color w:val="000000" w:themeColor="text1"/>
              </w:rPr>
            </w:pPr>
            <w:r w:rsidRPr="00DF2E6D">
              <w:rPr>
                <w:color w:val="000000" w:themeColor="text1"/>
              </w:rPr>
              <w:t xml:space="preserve">Track record of development and delivery of teaching at undergraduate and postgraduate level  </w:t>
            </w:r>
          </w:p>
          <w:p w14:paraId="2134C92C" w14:textId="02C8EF54" w:rsidR="00343D93" w:rsidRDefault="00926A0B" w:rsidP="00926A0B">
            <w:pPr>
              <w:spacing w:after="90"/>
            </w:pPr>
            <w:r>
              <w:t>Members</w:t>
            </w:r>
            <w:r w:rsidR="00EE326A">
              <w:t>hip of Higher Education Academy</w:t>
            </w:r>
          </w:p>
          <w:p w14:paraId="15BF08BD" w14:textId="71921831" w:rsidR="00926A0B" w:rsidRDefault="00926A0B" w:rsidP="00926A0B">
            <w:pPr>
              <w:spacing w:after="90"/>
            </w:pPr>
            <w:r>
              <w:t>Involvement in national events</w:t>
            </w:r>
          </w:p>
        </w:tc>
        <w:tc>
          <w:tcPr>
            <w:tcW w:w="1330" w:type="dxa"/>
          </w:tcPr>
          <w:p w14:paraId="15BF08BE" w14:textId="00B4E7CB" w:rsidR="00013C10" w:rsidRDefault="00EE326A" w:rsidP="00343D93">
            <w:pPr>
              <w:spacing w:after="90"/>
            </w:pPr>
            <w:r>
              <w:t>CV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E631FB6" w14:textId="6A4CAC42" w:rsidR="00926A0B" w:rsidRDefault="00926A0B" w:rsidP="005333B1">
            <w:pPr>
              <w:spacing w:after="90"/>
            </w:pPr>
            <w:r>
              <w:t xml:space="preserve">Proven ability to plan and develop a range of </w:t>
            </w:r>
            <w:proofErr w:type="gramStart"/>
            <w:r>
              <w:t>high quality</w:t>
            </w:r>
            <w:proofErr w:type="gramEnd"/>
            <w:r>
              <w:t xml:space="preserve"> research and teaching activities, ensuring plans complement broader </w:t>
            </w:r>
            <w:r w:rsidR="00EE326A">
              <w:t>research and education strategy</w:t>
            </w:r>
          </w:p>
          <w:p w14:paraId="04D947ED" w14:textId="38864EC5" w:rsidR="00926A0B" w:rsidRDefault="00926A0B" w:rsidP="00926A0B">
            <w:pPr>
              <w:spacing w:after="90"/>
            </w:pPr>
            <w:r>
              <w:t>Able to develop innovative research proposa</w:t>
            </w:r>
            <w:r w:rsidR="00EE326A">
              <w:t>ls and attract research funding</w:t>
            </w:r>
          </w:p>
          <w:p w14:paraId="546757FD" w14:textId="7DA17417" w:rsidR="00926A0B" w:rsidRDefault="00926A0B" w:rsidP="00926A0B">
            <w:pPr>
              <w:spacing w:after="90"/>
            </w:pPr>
            <w:r>
              <w:t>Proven ability to plan, manage, organise and as</w:t>
            </w:r>
            <w:r w:rsidR="00EE326A">
              <w:t xml:space="preserve">sess own teaching </w:t>
            </w:r>
            <w:proofErr w:type="gramStart"/>
            <w:r w:rsidR="00EE326A">
              <w:t>contributions</w:t>
            </w:r>
            <w:proofErr w:type="gramEnd"/>
          </w:p>
          <w:p w14:paraId="15BF08C1" w14:textId="35EF895F" w:rsidR="00013C10" w:rsidRDefault="00926A0B" w:rsidP="00926A0B">
            <w:pPr>
              <w:spacing w:after="90"/>
            </w:pPr>
            <w:r>
              <w:t xml:space="preserve">Proven ability in the design of course units, curriculum development and new teaching approaches in the </w:t>
            </w:r>
            <w:r w:rsidR="00063F6A">
              <w:t>School/Department</w:t>
            </w:r>
          </w:p>
        </w:tc>
        <w:tc>
          <w:tcPr>
            <w:tcW w:w="3402" w:type="dxa"/>
          </w:tcPr>
          <w:p w14:paraId="15BF08C2" w14:textId="668B048A" w:rsidR="00013C10" w:rsidRDefault="00013C10" w:rsidP="00343D93">
            <w:pPr>
              <w:spacing w:after="90"/>
            </w:pPr>
          </w:p>
        </w:tc>
        <w:tc>
          <w:tcPr>
            <w:tcW w:w="1330" w:type="dxa"/>
          </w:tcPr>
          <w:p w14:paraId="15BF08C3" w14:textId="2C2EBC12" w:rsidR="00013C10" w:rsidRDefault="00EE326A" w:rsidP="00343D93">
            <w:pPr>
              <w:spacing w:after="90"/>
            </w:pPr>
            <w:r>
              <w:t>C</w:t>
            </w:r>
            <w:r w:rsidR="004B315C">
              <w:t>V</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5205E9F3" w14:textId="60646943" w:rsidR="00926A0B" w:rsidRDefault="00926A0B" w:rsidP="00926A0B">
            <w:pPr>
              <w:spacing w:after="90"/>
            </w:pPr>
            <w:r>
              <w:t>Able to identify broad trends to assess</w:t>
            </w:r>
            <w:r w:rsidR="00EE326A">
              <w:t xml:space="preserve"> deep-rooted and complex issues</w:t>
            </w:r>
          </w:p>
          <w:p w14:paraId="15BF08C6" w14:textId="07272A9A" w:rsidR="00013C10" w:rsidRDefault="00926A0B" w:rsidP="00926A0B">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019F4675" w:rsidR="00013C10" w:rsidRDefault="00EE326A" w:rsidP="00343D93">
            <w:pPr>
              <w:spacing w:after="90"/>
            </w:pPr>
            <w:r>
              <w:t>Interview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248ECDC7" w14:textId="77777777" w:rsidR="00EE326A" w:rsidRDefault="00926A0B" w:rsidP="00926A0B">
            <w:pPr>
              <w:spacing w:after="90"/>
            </w:pPr>
            <w:r>
              <w:t>Able to manage, motivate and coordinate research team, delegating effectively.</w:t>
            </w:r>
          </w:p>
          <w:p w14:paraId="3241A1C5" w14:textId="237C274F" w:rsidR="00926A0B" w:rsidRDefault="00926A0B" w:rsidP="00926A0B">
            <w:pPr>
              <w:spacing w:after="90"/>
            </w:pPr>
            <w:r>
              <w:t>Able to formulate staff de</w:t>
            </w:r>
            <w:r w:rsidR="00EE326A">
              <w:t>velopment plans, if appropriate</w:t>
            </w:r>
          </w:p>
          <w:p w14:paraId="476A8838" w14:textId="2340333B" w:rsidR="00926A0B" w:rsidRDefault="00926A0B" w:rsidP="00926A0B">
            <w:pPr>
              <w:spacing w:after="90"/>
            </w:pPr>
            <w:r>
              <w:t>Proven ability to manage and deliver own course uni</w:t>
            </w:r>
            <w:r w:rsidR="00EE326A">
              <w:t>ts and team-taught course units</w:t>
            </w:r>
          </w:p>
          <w:p w14:paraId="48FDF6E7" w14:textId="44DB85D3" w:rsidR="00926A0B" w:rsidRDefault="00926A0B" w:rsidP="00926A0B">
            <w:pPr>
              <w:spacing w:after="90"/>
            </w:pPr>
            <w:r>
              <w:t>Proven ability to coach and s</w:t>
            </w:r>
            <w:r w:rsidR="00EE326A">
              <w:t>upport students/tutorial groups</w:t>
            </w:r>
          </w:p>
          <w:p w14:paraId="5F94BF75" w14:textId="7127F27E" w:rsidR="00926A0B" w:rsidRDefault="00926A0B" w:rsidP="00926A0B">
            <w:pPr>
              <w:spacing w:after="90"/>
            </w:pPr>
            <w:r>
              <w:t xml:space="preserve">Able to undertake coordinating role in </w:t>
            </w:r>
            <w:r w:rsidR="00063F6A">
              <w:t>School/Department</w:t>
            </w:r>
            <w:r w:rsidR="00EE326A">
              <w:t>/University</w:t>
            </w:r>
          </w:p>
          <w:p w14:paraId="56FDC14F" w14:textId="7628E517" w:rsidR="00926A0B" w:rsidRDefault="00926A0B" w:rsidP="00926A0B">
            <w:pPr>
              <w:spacing w:after="90"/>
            </w:pPr>
            <w:r>
              <w:t>Able to monitor a</w:t>
            </w:r>
            <w:r w:rsidR="00EE326A">
              <w:t>nd manage resources and budgets</w:t>
            </w:r>
          </w:p>
          <w:p w14:paraId="15BF08CB" w14:textId="19E9AA14" w:rsidR="00013C10" w:rsidRDefault="00926A0B" w:rsidP="00926A0B">
            <w:pPr>
              <w:spacing w:after="90"/>
            </w:pPr>
            <w:r>
              <w:t xml:space="preserve">Work effectively in a team, understanding the strengths and </w:t>
            </w:r>
            <w:r>
              <w:lastRenderedPageBreak/>
              <w:t>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14AE057A" w:rsidR="00013C10" w:rsidRDefault="00EE326A" w:rsidP="00343D93">
            <w:pPr>
              <w:spacing w:after="90"/>
            </w:pPr>
            <w:r>
              <w:t>CV</w:t>
            </w:r>
            <w:r w:rsidR="004B315C">
              <w:t>/Interview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5E5B3671" w14:textId="78AB4761" w:rsidR="00926A0B" w:rsidRDefault="00926A0B" w:rsidP="00926A0B">
            <w:pPr>
              <w:spacing w:after="90"/>
            </w:pPr>
            <w:r>
              <w:t xml:space="preserve">Communicate new and complex information effectively, both verbally and in writing, engaging the interest and enthusiasm of the target </w:t>
            </w:r>
            <w:r w:rsidR="00EE326A">
              <w:t>audience</w:t>
            </w:r>
          </w:p>
          <w:p w14:paraId="17FB0131" w14:textId="31833107" w:rsidR="00926A0B" w:rsidRDefault="00926A0B" w:rsidP="00926A0B">
            <w:pPr>
              <w:spacing w:after="90"/>
            </w:pPr>
            <w:r>
              <w:t>Track record of presenting research results at</w:t>
            </w:r>
            <w:r w:rsidR="00EE326A">
              <w:t xml:space="preserve"> group meetings and conferences</w:t>
            </w:r>
          </w:p>
          <w:p w14:paraId="4F4DAC65" w14:textId="48F36E5A" w:rsidR="00926A0B" w:rsidRDefault="00926A0B" w:rsidP="00926A0B">
            <w:pPr>
              <w:spacing w:after="90"/>
            </w:pPr>
            <w:r>
              <w:t xml:space="preserve">Track record of delivering lectures and seminars in courses relating to different aspects of </w:t>
            </w:r>
            <w:r w:rsidR="00EE326A">
              <w:t>mental health nursing</w:t>
            </w:r>
          </w:p>
          <w:p w14:paraId="0A9217C1" w14:textId="6E0492FB" w:rsidR="00926A0B" w:rsidRDefault="00926A0B" w:rsidP="00926A0B">
            <w:pPr>
              <w:spacing w:after="90"/>
            </w:pPr>
            <w:r>
              <w:t>Able to engage counselling skills and pastoral care, where</w:t>
            </w:r>
            <w:r w:rsidR="00EE326A">
              <w:t xml:space="preserve"> appropriate</w:t>
            </w:r>
          </w:p>
          <w:p w14:paraId="15BF08D0" w14:textId="4087A55D" w:rsidR="00013C10" w:rsidRDefault="00926A0B" w:rsidP="00926A0B">
            <w:pPr>
              <w:spacing w:after="90"/>
            </w:pPr>
            <w:r>
              <w:t>Able to persuade and influence at all levels in order to foster and maintain relationships, resolving tensions/ difficulties as they arise</w:t>
            </w:r>
          </w:p>
        </w:tc>
        <w:tc>
          <w:tcPr>
            <w:tcW w:w="3402" w:type="dxa"/>
          </w:tcPr>
          <w:p w14:paraId="15BF08D1" w14:textId="1BF7AF5A" w:rsidR="00013C10" w:rsidRDefault="00926A0B" w:rsidP="00343D93">
            <w:pPr>
              <w:spacing w:after="90"/>
            </w:pPr>
            <w:r w:rsidRPr="00926A0B">
              <w:t>Able to provide expert guidance to colleagues in own team, other work areas and institutions to develop understanding and resolve complex problems</w:t>
            </w:r>
          </w:p>
        </w:tc>
        <w:tc>
          <w:tcPr>
            <w:tcW w:w="1330" w:type="dxa"/>
          </w:tcPr>
          <w:p w14:paraId="15BF08D2" w14:textId="1CB9766A" w:rsidR="00013C10" w:rsidRDefault="00AC5613" w:rsidP="00343D93">
            <w:pPr>
              <w:spacing w:after="90"/>
            </w:pPr>
            <w:r>
              <w:t>CV/</w:t>
            </w:r>
            <w:r w:rsidR="00EE326A">
              <w:t>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6A5D898" w14:textId="575AE58E" w:rsidR="00926A0B" w:rsidRDefault="00926A0B" w:rsidP="00926A0B">
            <w:pPr>
              <w:spacing w:after="90"/>
            </w:pPr>
            <w:r>
              <w:t xml:space="preserve">Understanding of </w:t>
            </w:r>
            <w:r w:rsidR="00EE326A">
              <w:t>relevant Health &amp; Safety issues</w:t>
            </w:r>
          </w:p>
          <w:p w14:paraId="15BF08D5" w14:textId="5525630F" w:rsidR="00013C10" w:rsidRDefault="00926A0B" w:rsidP="00926A0B">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19E46DE3" w:rsidR="00013C10" w:rsidRDefault="00EE326A" w:rsidP="00343D93">
            <w:pPr>
              <w:spacing w:after="90"/>
            </w:pPr>
            <w:r>
              <w:t>Reference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3B14E4" w14:textId="4A0200BE" w:rsidR="00EE326A" w:rsidRDefault="00AE0392" w:rsidP="00EE326A">
            <w:pPr>
              <w:spacing w:after="90"/>
            </w:pPr>
            <w:r>
              <w:t>Adult</w:t>
            </w:r>
            <w:r w:rsidR="00EE326A">
              <w:t xml:space="preserve"> nurse active on the NMC register</w:t>
            </w:r>
          </w:p>
          <w:p w14:paraId="239138C1" w14:textId="54F0072E" w:rsidR="00EE326A" w:rsidRDefault="00EE326A" w:rsidP="00EE326A">
            <w:pPr>
              <w:spacing w:after="90"/>
            </w:pPr>
            <w:r>
              <w:t>Satisfactory Disclosure and Barring Service (DBS) clearance at Enhanced Level</w:t>
            </w:r>
            <w:r w:rsidR="00256AD1">
              <w:t xml:space="preserve"> for Adult &amp; Child</w:t>
            </w:r>
          </w:p>
          <w:p w14:paraId="15BF08DA" w14:textId="16561490" w:rsidR="00013C10" w:rsidRDefault="00926A0B" w:rsidP="00343D93">
            <w:pPr>
              <w:spacing w:after="90"/>
            </w:pPr>
            <w:r w:rsidRPr="00926A0B">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242028AF" w14:textId="77777777" w:rsidR="00013C10" w:rsidRDefault="00EE326A" w:rsidP="00343D93">
            <w:pPr>
              <w:spacing w:after="90"/>
            </w:pPr>
            <w:r>
              <w:t>NMC</w:t>
            </w:r>
          </w:p>
          <w:p w14:paraId="351F2341" w14:textId="77777777" w:rsidR="00EE326A" w:rsidRDefault="00EE326A" w:rsidP="00343D93">
            <w:pPr>
              <w:spacing w:after="90"/>
            </w:pPr>
          </w:p>
          <w:p w14:paraId="15BF08DC" w14:textId="06984039" w:rsidR="00EE326A" w:rsidRDefault="00EE326A" w:rsidP="00343D93">
            <w:pPr>
              <w:spacing w:after="90"/>
            </w:pPr>
            <w:r>
              <w:t>DBS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AD96810" w:rsidR="00D3349E" w:rsidRDefault="00000000" w:rsidP="00E264FD">
            <w:sdt>
              <w:sdtPr>
                <w:id w:val="579254332"/>
                <w14:checkbox>
                  <w14:checked w14:val="1"/>
                  <w14:checkedState w14:val="2612" w14:font="MS Gothic"/>
                  <w14:uncheckedState w14:val="2610" w14:font="MS Gothic"/>
                </w14:checkbox>
              </w:sdtPr>
              <w:sdtContent>
                <w:r w:rsidR="006E3EE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080EE08C" w:rsidR="0012209D" w:rsidRPr="009957AE" w:rsidRDefault="006E3EE1" w:rsidP="00321CAA">
            <w:pPr>
              <w:rPr>
                <w:sz w:val="16"/>
                <w:szCs w:val="16"/>
              </w:rPr>
            </w:pPr>
            <w:r>
              <w:rPr>
                <w:sz w:val="16"/>
                <w:szCs w:val="16"/>
              </w:rPr>
              <w:t>Yes</w:t>
            </w: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3DC90DF6" w:rsidR="0012209D" w:rsidRPr="009957AE" w:rsidRDefault="006E3EE1" w:rsidP="00321CAA">
            <w:pPr>
              <w:rPr>
                <w:sz w:val="16"/>
                <w:szCs w:val="16"/>
              </w:rPr>
            </w:pPr>
            <w:r>
              <w:rPr>
                <w:sz w:val="16"/>
                <w:szCs w:val="16"/>
              </w:rPr>
              <w:t>Yes</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5296B8F" w:rsidR="0012209D" w:rsidRPr="009957AE" w:rsidRDefault="006E3EE1" w:rsidP="00321CAA">
            <w:pPr>
              <w:rPr>
                <w:sz w:val="16"/>
                <w:szCs w:val="16"/>
              </w:rPr>
            </w:pPr>
            <w:r>
              <w:rPr>
                <w:sz w:val="16"/>
                <w:szCs w:val="16"/>
              </w:rPr>
              <w:t>Yes</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01103AF3" w:rsidR="0012209D" w:rsidRPr="009957AE" w:rsidRDefault="006E3EE1" w:rsidP="00321CAA">
            <w:pPr>
              <w:rPr>
                <w:sz w:val="16"/>
                <w:szCs w:val="16"/>
              </w:rPr>
            </w:pPr>
            <w:r>
              <w:rPr>
                <w:sz w:val="16"/>
                <w:szCs w:val="16"/>
              </w:rPr>
              <w:t>Yes</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5825" w14:textId="77777777" w:rsidR="00CB58ED" w:rsidRDefault="00CB58ED">
      <w:r>
        <w:separator/>
      </w:r>
    </w:p>
    <w:p w14:paraId="4DC65E7B" w14:textId="77777777" w:rsidR="00CB58ED" w:rsidRDefault="00CB58ED"/>
  </w:endnote>
  <w:endnote w:type="continuationSeparator" w:id="0">
    <w:p w14:paraId="3E9090A8" w14:textId="77777777" w:rsidR="00CB58ED" w:rsidRDefault="00CB58ED">
      <w:r>
        <w:continuationSeparator/>
      </w:r>
    </w:p>
    <w:p w14:paraId="4B0A5140" w14:textId="77777777" w:rsidR="00CB58ED" w:rsidRDefault="00CB5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418DE30F" w:rsidR="00062768" w:rsidRDefault="00000000" w:rsidP="00746AEB">
    <w:pPr>
      <w:pStyle w:val="ContinuationFooter"/>
    </w:pPr>
    <w:fldSimple w:instr=" FILENAME   \* MERGEFORMAT ">
      <w:r w:rsidR="00746AEB">
        <w:t>Job Description</w:t>
      </w:r>
      <w:r w:rsidR="00E264FD">
        <w:t xml:space="preserve"> - </w:t>
      </w:r>
    </w:fldSimple>
    <w:r w:rsidR="00746AEB">
      <w:t xml:space="preserve">ERE Level </w:t>
    </w:r>
    <w:r w:rsidR="00926A0B">
      <w:t>5</w:t>
    </w:r>
    <w:r w:rsidR="00746AEB">
      <w:t xml:space="preserve"> – Balanced Pathway – Lecturer</w:t>
    </w:r>
    <w:r w:rsidR="00AA707E">
      <w:t xml:space="preserve"> – Mental Health Nursing</w:t>
    </w:r>
    <w:r w:rsidR="00CB1F23">
      <w:ptab w:relativeTo="margin" w:alignment="right" w:leader="none"/>
    </w:r>
    <w:r w:rsidR="00CB1F23">
      <w:fldChar w:fldCharType="begin"/>
    </w:r>
    <w:r w:rsidR="00CB1F23">
      <w:instrText xml:space="preserve"> PAGE   \* MERGEFORMAT </w:instrText>
    </w:r>
    <w:r w:rsidR="00CB1F23">
      <w:fldChar w:fldCharType="separate"/>
    </w:r>
    <w:r w:rsidR="00E516C2">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5C51A" w14:textId="77777777" w:rsidR="00CB58ED" w:rsidRDefault="00CB58ED">
      <w:r>
        <w:separator/>
      </w:r>
    </w:p>
    <w:p w14:paraId="3EF76710" w14:textId="77777777" w:rsidR="00CB58ED" w:rsidRDefault="00CB58ED"/>
  </w:footnote>
  <w:footnote w:type="continuationSeparator" w:id="0">
    <w:p w14:paraId="235D39F4" w14:textId="77777777" w:rsidR="00CB58ED" w:rsidRDefault="00CB58ED">
      <w:r>
        <w:continuationSeparator/>
      </w:r>
    </w:p>
    <w:p w14:paraId="4A8512AB" w14:textId="77777777" w:rsidR="00CB58ED" w:rsidRDefault="00CB5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68499794">
    <w:abstractNumId w:val="17"/>
  </w:num>
  <w:num w:numId="2" w16cid:durableId="1401094303">
    <w:abstractNumId w:val="0"/>
  </w:num>
  <w:num w:numId="3" w16cid:durableId="1686977929">
    <w:abstractNumId w:val="13"/>
  </w:num>
  <w:num w:numId="4" w16cid:durableId="1852641744">
    <w:abstractNumId w:val="9"/>
  </w:num>
  <w:num w:numId="5" w16cid:durableId="434709797">
    <w:abstractNumId w:val="10"/>
  </w:num>
  <w:num w:numId="6" w16cid:durableId="716901138">
    <w:abstractNumId w:val="7"/>
  </w:num>
  <w:num w:numId="7" w16cid:durableId="1516269394">
    <w:abstractNumId w:val="3"/>
  </w:num>
  <w:num w:numId="8" w16cid:durableId="35857210">
    <w:abstractNumId w:val="5"/>
  </w:num>
  <w:num w:numId="9" w16cid:durableId="1764835888">
    <w:abstractNumId w:val="1"/>
  </w:num>
  <w:num w:numId="10" w16cid:durableId="504441086">
    <w:abstractNumId w:val="8"/>
  </w:num>
  <w:num w:numId="11" w16cid:durableId="209659453">
    <w:abstractNumId w:val="4"/>
  </w:num>
  <w:num w:numId="12" w16cid:durableId="437217782">
    <w:abstractNumId w:val="14"/>
  </w:num>
  <w:num w:numId="13" w16cid:durableId="453065842">
    <w:abstractNumId w:val="15"/>
  </w:num>
  <w:num w:numId="14" w16cid:durableId="357631451">
    <w:abstractNumId w:val="6"/>
  </w:num>
  <w:num w:numId="15" w16cid:durableId="331833549">
    <w:abstractNumId w:val="2"/>
  </w:num>
  <w:num w:numId="16" w16cid:durableId="1801997667">
    <w:abstractNumId w:val="11"/>
  </w:num>
  <w:num w:numId="17" w16cid:durableId="2094619701">
    <w:abstractNumId w:val="12"/>
  </w:num>
  <w:num w:numId="18" w16cid:durableId="5701920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3F6A"/>
    <w:rsid w:val="00071653"/>
    <w:rsid w:val="000824F4"/>
    <w:rsid w:val="000978E8"/>
    <w:rsid w:val="000B1DED"/>
    <w:rsid w:val="000B4E5A"/>
    <w:rsid w:val="000C7AEA"/>
    <w:rsid w:val="0012209D"/>
    <w:rsid w:val="001225C7"/>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56AD1"/>
    <w:rsid w:val="00260333"/>
    <w:rsid w:val="00260B1D"/>
    <w:rsid w:val="00266C6A"/>
    <w:rsid w:val="0028509A"/>
    <w:rsid w:val="0029789A"/>
    <w:rsid w:val="002A70BE"/>
    <w:rsid w:val="002C6198"/>
    <w:rsid w:val="002D4DF4"/>
    <w:rsid w:val="0030429B"/>
    <w:rsid w:val="00313CC8"/>
    <w:rsid w:val="003178D9"/>
    <w:rsid w:val="0034151E"/>
    <w:rsid w:val="00343D93"/>
    <w:rsid w:val="00364B2C"/>
    <w:rsid w:val="003701F7"/>
    <w:rsid w:val="003B0262"/>
    <w:rsid w:val="003B7540"/>
    <w:rsid w:val="003C460F"/>
    <w:rsid w:val="003D1222"/>
    <w:rsid w:val="003F0198"/>
    <w:rsid w:val="00402FD6"/>
    <w:rsid w:val="004263FE"/>
    <w:rsid w:val="004364F7"/>
    <w:rsid w:val="00463797"/>
    <w:rsid w:val="00474D00"/>
    <w:rsid w:val="004B2A50"/>
    <w:rsid w:val="004B315C"/>
    <w:rsid w:val="004C0252"/>
    <w:rsid w:val="0051744C"/>
    <w:rsid w:val="00524005"/>
    <w:rsid w:val="005333B1"/>
    <w:rsid w:val="00541CE0"/>
    <w:rsid w:val="00545053"/>
    <w:rsid w:val="005534E1"/>
    <w:rsid w:val="00573487"/>
    <w:rsid w:val="00580CBF"/>
    <w:rsid w:val="005907B3"/>
    <w:rsid w:val="005949FA"/>
    <w:rsid w:val="005C560E"/>
    <w:rsid w:val="005D44D1"/>
    <w:rsid w:val="006249FD"/>
    <w:rsid w:val="00651280"/>
    <w:rsid w:val="00680547"/>
    <w:rsid w:val="00695D76"/>
    <w:rsid w:val="006A1FDA"/>
    <w:rsid w:val="006B1AF6"/>
    <w:rsid w:val="006D5A99"/>
    <w:rsid w:val="006E38E1"/>
    <w:rsid w:val="006E3E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26A0B"/>
    <w:rsid w:val="00945F4B"/>
    <w:rsid w:val="009464AF"/>
    <w:rsid w:val="00954E47"/>
    <w:rsid w:val="00965BFB"/>
    <w:rsid w:val="00970E28"/>
    <w:rsid w:val="0098120F"/>
    <w:rsid w:val="00996476"/>
    <w:rsid w:val="009A2B8A"/>
    <w:rsid w:val="00A021B7"/>
    <w:rsid w:val="00A06D77"/>
    <w:rsid w:val="00A131D9"/>
    <w:rsid w:val="00A14888"/>
    <w:rsid w:val="00A23226"/>
    <w:rsid w:val="00A34296"/>
    <w:rsid w:val="00A521A9"/>
    <w:rsid w:val="00A925C0"/>
    <w:rsid w:val="00AA3CB5"/>
    <w:rsid w:val="00AA707E"/>
    <w:rsid w:val="00AC2B17"/>
    <w:rsid w:val="00AC5613"/>
    <w:rsid w:val="00AE0392"/>
    <w:rsid w:val="00AE1CA0"/>
    <w:rsid w:val="00AE39DC"/>
    <w:rsid w:val="00AE4DC4"/>
    <w:rsid w:val="00B430BB"/>
    <w:rsid w:val="00B84C12"/>
    <w:rsid w:val="00BB4A42"/>
    <w:rsid w:val="00BB7845"/>
    <w:rsid w:val="00BF1CC6"/>
    <w:rsid w:val="00C2103B"/>
    <w:rsid w:val="00C907D0"/>
    <w:rsid w:val="00CB1F23"/>
    <w:rsid w:val="00CB58ED"/>
    <w:rsid w:val="00CD04F0"/>
    <w:rsid w:val="00CE3A26"/>
    <w:rsid w:val="00D10CEE"/>
    <w:rsid w:val="00D16D9D"/>
    <w:rsid w:val="00D3349E"/>
    <w:rsid w:val="00D50E50"/>
    <w:rsid w:val="00D54AA2"/>
    <w:rsid w:val="00D55315"/>
    <w:rsid w:val="00D5587F"/>
    <w:rsid w:val="00D65B56"/>
    <w:rsid w:val="00D67D41"/>
    <w:rsid w:val="00DD474D"/>
    <w:rsid w:val="00DF2E6D"/>
    <w:rsid w:val="00E12EC2"/>
    <w:rsid w:val="00E25775"/>
    <w:rsid w:val="00E264FD"/>
    <w:rsid w:val="00E363B8"/>
    <w:rsid w:val="00E516C2"/>
    <w:rsid w:val="00E63AC1"/>
    <w:rsid w:val="00E96015"/>
    <w:rsid w:val="00ED2E52"/>
    <w:rsid w:val="00EE2330"/>
    <w:rsid w:val="00EE326A"/>
    <w:rsid w:val="00F01EA0"/>
    <w:rsid w:val="00F378D2"/>
    <w:rsid w:val="00F84583"/>
    <w:rsid w:val="00F85DED"/>
    <w:rsid w:val="00F90F90"/>
    <w:rsid w:val="00FB7297"/>
    <w:rsid w:val="00FC2ADA"/>
    <w:rsid w:val="00FF140B"/>
    <w:rsid w:val="00FF246F"/>
    <w:rsid w:val="00FF4F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51CE09-4318-4436-9321-085BB7804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9D4E4-3A4A-4AE1-A986-3DB81720DAE8}">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1</TotalTime>
  <Pages>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Paula Libberton</cp:lastModifiedBy>
  <cp:revision>3</cp:revision>
  <cp:lastPrinted>2008-01-14T17:11:00Z</cp:lastPrinted>
  <dcterms:created xsi:type="dcterms:W3CDTF">2023-05-10T12:53:00Z</dcterms:created>
  <dcterms:modified xsi:type="dcterms:W3CDTF">2023-05-10T12:57:00Z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